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6E28" w14:textId="77777777" w:rsidR="00B9248B" w:rsidRDefault="00B9248B" w:rsidP="00B9248B">
      <w:pPr>
        <w:spacing w:after="0" w:line="240" w:lineRule="auto"/>
        <w:jc w:val="center"/>
        <w:rPr>
          <w:rStyle w:val="SubtleEmphasis"/>
          <w:rFonts w:asciiTheme="minorHAnsi" w:eastAsiaTheme="minorHAnsi" w:hAnsiTheme="minorHAnsi" w:cstheme="minorBidi"/>
          <w:i w:val="0"/>
          <w:iCs w:val="0"/>
          <w:sz w:val="24"/>
          <w:szCs w:val="24"/>
        </w:rPr>
      </w:pPr>
      <w:bookmarkStart w:id="0" w:name="_Hlk128383407"/>
      <w:r>
        <w:rPr>
          <w:rStyle w:val="SubtleEmphasis"/>
          <w:rFonts w:asciiTheme="minorHAnsi" w:eastAsiaTheme="minorHAnsi" w:hAnsiTheme="minorHAnsi" w:cstheme="minorBidi"/>
          <w:i w:val="0"/>
          <w:iCs w:val="0"/>
          <w:sz w:val="24"/>
          <w:szCs w:val="24"/>
        </w:rPr>
        <w:t>BUFFALO COUNTY BOARD OF COMMISSIONERS</w:t>
      </w:r>
    </w:p>
    <w:p w14:paraId="22FCDA36" w14:textId="77777777" w:rsidR="00B9248B" w:rsidRDefault="00B9248B" w:rsidP="00B9248B">
      <w:pPr>
        <w:spacing w:after="0" w:line="240" w:lineRule="auto"/>
        <w:jc w:val="center"/>
        <w:rPr>
          <w:rStyle w:val="SubtleEmphasis"/>
          <w:rFonts w:asciiTheme="minorHAnsi" w:eastAsiaTheme="minorHAnsi" w:hAnsiTheme="minorHAnsi" w:cstheme="minorBidi"/>
          <w:i w:val="0"/>
          <w:iCs w:val="0"/>
          <w:color w:val="auto"/>
          <w:sz w:val="24"/>
          <w:szCs w:val="24"/>
        </w:rPr>
      </w:pPr>
      <w:r>
        <w:rPr>
          <w:rStyle w:val="SubtleEmphasis"/>
          <w:rFonts w:asciiTheme="minorHAnsi" w:eastAsiaTheme="minorHAnsi" w:hAnsiTheme="minorHAnsi" w:cstheme="minorBidi"/>
          <w:i w:val="0"/>
          <w:iCs w:val="0"/>
          <w:sz w:val="24"/>
          <w:szCs w:val="24"/>
        </w:rPr>
        <w:t>BUFFALO COUNTY COURTHOUSE, GANN VALLEY, SD</w:t>
      </w:r>
    </w:p>
    <w:p w14:paraId="594C0FC0" w14:textId="06A7CBF6" w:rsidR="00B9248B" w:rsidRDefault="00B9248B" w:rsidP="00B9248B">
      <w:pPr>
        <w:spacing w:after="0" w:line="240" w:lineRule="auto"/>
        <w:jc w:val="center"/>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Regular Commissioners Meeting –</w:t>
      </w:r>
      <w:r w:rsidR="0057553C">
        <w:rPr>
          <w:rStyle w:val="SubtleEmphasis"/>
          <w:rFonts w:asciiTheme="minorHAnsi" w:eastAsiaTheme="minorHAnsi" w:hAnsiTheme="minorHAnsi" w:cstheme="minorBidi"/>
          <w:i w:val="0"/>
          <w:iCs w:val="0"/>
          <w:sz w:val="24"/>
          <w:szCs w:val="24"/>
        </w:rPr>
        <w:t>March 7, 2023</w:t>
      </w:r>
    </w:p>
    <w:p w14:paraId="56051330" w14:textId="77777777" w:rsidR="00B9248B" w:rsidRDefault="00B9248B" w:rsidP="00B9248B">
      <w:pPr>
        <w:spacing w:after="0" w:line="360" w:lineRule="auto"/>
        <w:rPr>
          <w:rStyle w:val="SubtleEmphasis"/>
          <w:rFonts w:asciiTheme="minorHAnsi" w:eastAsiaTheme="minorHAnsi" w:hAnsiTheme="minorHAnsi" w:cstheme="minorBidi"/>
          <w:i w:val="0"/>
          <w:iCs w:val="0"/>
          <w:sz w:val="16"/>
          <w:szCs w:val="16"/>
        </w:rPr>
      </w:pPr>
    </w:p>
    <w:p w14:paraId="1BBDFB7F" w14:textId="77777777" w:rsidR="00B9248B" w:rsidRDefault="00B9248B" w:rsidP="00227545">
      <w:pPr>
        <w:pStyle w:val="ListParagraph"/>
        <w:numPr>
          <w:ilvl w:val="0"/>
          <w:numId w:val="1"/>
        </w:numPr>
        <w:spacing w:after="0" w:line="276" w:lineRule="auto"/>
        <w:rPr>
          <w:rStyle w:val="SubtleEmphasis"/>
          <w:rFonts w:asciiTheme="minorHAnsi" w:eastAsiaTheme="minorHAnsi" w:hAnsiTheme="minorHAnsi" w:cstheme="minorBidi"/>
          <w:i w:val="0"/>
          <w:iCs w:val="0"/>
          <w:color w:val="auto"/>
          <w:sz w:val="24"/>
          <w:szCs w:val="24"/>
        </w:rPr>
      </w:pPr>
      <w:r>
        <w:rPr>
          <w:rStyle w:val="SubtleEmphasis"/>
          <w:rFonts w:asciiTheme="minorHAnsi" w:eastAsiaTheme="minorHAnsi" w:hAnsiTheme="minorHAnsi" w:cstheme="minorBidi"/>
          <w:i w:val="0"/>
          <w:iCs w:val="0"/>
          <w:sz w:val="24"/>
          <w:szCs w:val="24"/>
        </w:rPr>
        <w:t xml:space="preserve">Call Meeting to Order – </w:t>
      </w:r>
      <w:r>
        <w:rPr>
          <w:rStyle w:val="SubtleEmphasis"/>
          <w:rFonts w:asciiTheme="minorHAnsi" w:eastAsiaTheme="minorHAnsi" w:hAnsiTheme="minorHAnsi" w:cstheme="minorBidi"/>
          <w:i w:val="0"/>
          <w:iCs w:val="0"/>
          <w:sz w:val="24"/>
          <w:szCs w:val="24"/>
          <w:u w:val="single"/>
        </w:rPr>
        <w:t>1:00pm</w:t>
      </w:r>
      <w:r>
        <w:rPr>
          <w:rStyle w:val="SubtleEmphasis"/>
          <w:rFonts w:asciiTheme="minorHAnsi" w:eastAsiaTheme="minorHAnsi" w:hAnsiTheme="minorHAnsi" w:cstheme="minorBidi"/>
          <w:i w:val="0"/>
          <w:iCs w:val="0"/>
          <w:sz w:val="24"/>
          <w:szCs w:val="24"/>
        </w:rPr>
        <w:t xml:space="preserve"> </w:t>
      </w:r>
    </w:p>
    <w:p w14:paraId="6265EF8E" w14:textId="77777777" w:rsidR="00B9248B" w:rsidRDefault="00B9248B" w:rsidP="00227545">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Accept Agenda </w:t>
      </w:r>
    </w:p>
    <w:p w14:paraId="7BA4122B" w14:textId="77777777" w:rsidR="00B9248B" w:rsidRDefault="00B9248B" w:rsidP="00227545">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Approve Minutes of Previous Minutes</w:t>
      </w:r>
    </w:p>
    <w:p w14:paraId="06886A1A" w14:textId="77777777" w:rsidR="00B9248B" w:rsidRDefault="00B9248B" w:rsidP="00227545">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Public Input</w:t>
      </w:r>
    </w:p>
    <w:p w14:paraId="3A5B1E38" w14:textId="77777777" w:rsidR="00B9248B" w:rsidRDefault="00B9248B" w:rsidP="00227545">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 </w:t>
      </w:r>
    </w:p>
    <w:p w14:paraId="54A31BB7" w14:textId="61462AAE" w:rsidR="00B9248B" w:rsidRPr="00E9394C" w:rsidRDefault="000A3715" w:rsidP="00E9394C">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 </w:t>
      </w:r>
      <w:r w:rsidRPr="00E9394C">
        <w:rPr>
          <w:rStyle w:val="SubtleEmphasis"/>
          <w:rFonts w:asciiTheme="minorHAnsi" w:eastAsiaTheme="minorHAnsi" w:hAnsiTheme="minorHAnsi" w:cstheme="minorBidi"/>
          <w:i w:val="0"/>
          <w:iCs w:val="0"/>
          <w:sz w:val="24"/>
          <w:szCs w:val="24"/>
        </w:rPr>
        <w:t xml:space="preserve"> </w:t>
      </w:r>
      <w:r w:rsidR="00B9248B" w:rsidRPr="00E9394C">
        <w:rPr>
          <w:rStyle w:val="SubtleEmphasis"/>
          <w:rFonts w:asciiTheme="minorHAnsi" w:eastAsiaTheme="minorHAnsi" w:hAnsiTheme="minorHAnsi" w:cstheme="minorBidi"/>
          <w:i w:val="0"/>
          <w:iCs w:val="0"/>
          <w:sz w:val="24"/>
          <w:szCs w:val="24"/>
        </w:rPr>
        <w:t xml:space="preserve"> </w:t>
      </w:r>
    </w:p>
    <w:p w14:paraId="106B1F5D" w14:textId="518863EF" w:rsidR="00B9248B" w:rsidRPr="00B9248B" w:rsidRDefault="00B9248B" w:rsidP="00227545">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sidRPr="00B9248B">
        <w:rPr>
          <w:rStyle w:val="SubtleEmphasis"/>
          <w:rFonts w:asciiTheme="minorHAnsi" w:eastAsiaTheme="minorHAnsi" w:hAnsiTheme="minorHAnsi" w:cstheme="minorBidi"/>
          <w:i w:val="0"/>
          <w:iCs w:val="0"/>
          <w:sz w:val="24"/>
          <w:szCs w:val="24"/>
        </w:rPr>
        <w:t>HWY – Temporary Highway Advisor Lloyd Lutter</w:t>
      </w:r>
    </w:p>
    <w:p w14:paraId="789EEB21" w14:textId="30783C79" w:rsidR="00B9248B" w:rsidRDefault="00B9248B" w:rsidP="00227545">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Fuel Bids</w:t>
      </w:r>
    </w:p>
    <w:p w14:paraId="03AF419C" w14:textId="070C4DAD" w:rsidR="00B9248B" w:rsidRPr="0057553C" w:rsidRDefault="00165D30" w:rsidP="00227545">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Highway Report</w:t>
      </w:r>
    </w:p>
    <w:p w14:paraId="7574B172" w14:textId="77777777" w:rsidR="00B9248B" w:rsidRDefault="00B9248B" w:rsidP="00227545">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Other</w:t>
      </w:r>
    </w:p>
    <w:p w14:paraId="18C84FF6" w14:textId="3802BCA0" w:rsidR="00B9248B" w:rsidRDefault="0057553C" w:rsidP="00227545">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Director of Equalization/911/Courthouse Support</w:t>
      </w:r>
      <w:r w:rsidR="00B9248B">
        <w:rPr>
          <w:rStyle w:val="SubtleEmphasis"/>
          <w:rFonts w:asciiTheme="minorHAnsi" w:eastAsiaTheme="minorHAnsi" w:hAnsiTheme="minorHAnsi" w:cstheme="minorBidi"/>
          <w:i w:val="0"/>
          <w:iCs w:val="0"/>
          <w:sz w:val="24"/>
          <w:szCs w:val="24"/>
        </w:rPr>
        <w:t>/Weed Supervisor - Lee Sinkie</w:t>
      </w:r>
    </w:p>
    <w:p w14:paraId="57B0596C" w14:textId="78A1FA5C" w:rsidR="00B9248B" w:rsidRDefault="005D4DD9" w:rsidP="00227545">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DOE Update</w:t>
      </w:r>
    </w:p>
    <w:p w14:paraId="2E29503E" w14:textId="3F6E44E9" w:rsidR="0057553C" w:rsidRDefault="002D342B" w:rsidP="00227545">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RAVE</w:t>
      </w:r>
      <w:r w:rsidR="005D4DD9">
        <w:rPr>
          <w:rStyle w:val="SubtleEmphasis"/>
          <w:rFonts w:asciiTheme="minorHAnsi" w:eastAsiaTheme="minorHAnsi" w:hAnsiTheme="minorHAnsi" w:cstheme="minorBidi"/>
          <w:i w:val="0"/>
          <w:iCs w:val="0"/>
          <w:sz w:val="24"/>
          <w:szCs w:val="24"/>
        </w:rPr>
        <w:t xml:space="preserve"> </w:t>
      </w:r>
    </w:p>
    <w:p w14:paraId="68943468" w14:textId="073FB97D" w:rsidR="005D4DD9" w:rsidRPr="002D342B" w:rsidRDefault="005D4DD9" w:rsidP="002D342B">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Weed and Pest</w:t>
      </w:r>
      <w:r w:rsidR="002D342B">
        <w:rPr>
          <w:rStyle w:val="SubtleEmphasis"/>
          <w:rFonts w:asciiTheme="minorHAnsi" w:eastAsiaTheme="minorHAnsi" w:hAnsiTheme="minorHAnsi" w:cstheme="minorBidi"/>
          <w:i w:val="0"/>
          <w:iCs w:val="0"/>
          <w:sz w:val="24"/>
          <w:szCs w:val="24"/>
        </w:rPr>
        <w:t xml:space="preserve"> Convention </w:t>
      </w:r>
    </w:p>
    <w:p w14:paraId="02818938" w14:textId="77777777" w:rsidR="00B9248B" w:rsidRDefault="00B9248B" w:rsidP="00227545">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Other</w:t>
      </w:r>
    </w:p>
    <w:p w14:paraId="3E79E450" w14:textId="0522EC32" w:rsidR="00B9248B" w:rsidRDefault="00B9248B" w:rsidP="00227545">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Sheriff – Wayne Willman</w:t>
      </w:r>
    </w:p>
    <w:p w14:paraId="27CBE806" w14:textId="3DC96FCC" w:rsidR="00B9248B" w:rsidRDefault="0057553C" w:rsidP="00227545">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Sheriff Update</w:t>
      </w:r>
    </w:p>
    <w:p w14:paraId="73D2AEC3" w14:textId="3671C67A" w:rsidR="0057553C" w:rsidRDefault="0057553C" w:rsidP="00227545">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Other</w:t>
      </w:r>
    </w:p>
    <w:p w14:paraId="613B8E7B" w14:textId="77777777" w:rsidR="00B9248B" w:rsidRDefault="00B9248B" w:rsidP="00227545">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Auditor/Register of Deeds/HR/Welfare – Debra Morrison</w:t>
      </w:r>
    </w:p>
    <w:p w14:paraId="44D5E138" w14:textId="09DA4A22" w:rsidR="00B9248B" w:rsidRDefault="00B9248B" w:rsidP="00227545">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Hospitalizations -</w:t>
      </w:r>
    </w:p>
    <w:p w14:paraId="5C2E07B2" w14:textId="2EFA8247" w:rsidR="00B9248B" w:rsidRDefault="00B9248B" w:rsidP="00227545">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Treasurer/Auditors Report</w:t>
      </w:r>
      <w:r w:rsidR="0057553C">
        <w:rPr>
          <w:rStyle w:val="SubtleEmphasis"/>
          <w:rFonts w:asciiTheme="minorHAnsi" w:eastAsiaTheme="minorHAnsi" w:hAnsiTheme="minorHAnsi" w:cstheme="minorBidi"/>
          <w:i w:val="0"/>
          <w:iCs w:val="0"/>
          <w:sz w:val="24"/>
          <w:szCs w:val="24"/>
        </w:rPr>
        <w:t xml:space="preserve"> </w:t>
      </w:r>
      <w:r w:rsidR="00E9394C">
        <w:rPr>
          <w:rStyle w:val="SubtleEmphasis"/>
          <w:rFonts w:asciiTheme="minorHAnsi" w:eastAsiaTheme="minorHAnsi" w:hAnsiTheme="minorHAnsi" w:cstheme="minorBidi"/>
          <w:i w:val="0"/>
          <w:iCs w:val="0"/>
          <w:sz w:val="24"/>
          <w:szCs w:val="24"/>
        </w:rPr>
        <w:t>– if available at time of meeting</w:t>
      </w:r>
    </w:p>
    <w:p w14:paraId="63029A1E" w14:textId="01763EDF" w:rsidR="00227545" w:rsidRPr="00C52DAF" w:rsidRDefault="000A3715" w:rsidP="00C52DAF">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Checks/</w:t>
      </w:r>
      <w:r w:rsidR="00E9394C">
        <w:rPr>
          <w:rStyle w:val="SubtleEmphasis"/>
          <w:rFonts w:asciiTheme="minorHAnsi" w:eastAsiaTheme="minorHAnsi" w:hAnsiTheme="minorHAnsi" w:cstheme="minorBidi"/>
          <w:i w:val="0"/>
          <w:iCs w:val="0"/>
          <w:sz w:val="24"/>
          <w:szCs w:val="24"/>
        </w:rPr>
        <w:t>Payroll - if available at time of meeting</w:t>
      </w:r>
      <w:r w:rsidR="00283B26" w:rsidRPr="0057553C">
        <w:rPr>
          <w:rStyle w:val="SubtleEmphasis"/>
          <w:rFonts w:asciiTheme="minorHAnsi" w:eastAsiaTheme="minorHAnsi" w:hAnsiTheme="minorHAnsi" w:cstheme="minorBidi"/>
          <w:i w:val="0"/>
          <w:iCs w:val="0"/>
          <w:sz w:val="24"/>
          <w:szCs w:val="24"/>
        </w:rPr>
        <w:t xml:space="preserve"> </w:t>
      </w:r>
    </w:p>
    <w:p w14:paraId="439C2A55" w14:textId="5FC0B5DC" w:rsidR="00E9394C" w:rsidRPr="00227545" w:rsidRDefault="00E9394C" w:rsidP="00227545">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2022 Annual Reports </w:t>
      </w:r>
      <w:r w:rsidR="002D342B">
        <w:rPr>
          <w:rStyle w:val="SubtleEmphasis"/>
          <w:rFonts w:asciiTheme="minorHAnsi" w:eastAsiaTheme="minorHAnsi" w:hAnsiTheme="minorHAnsi" w:cstheme="minorBidi"/>
          <w:i w:val="0"/>
          <w:iCs w:val="0"/>
          <w:sz w:val="24"/>
          <w:szCs w:val="24"/>
        </w:rPr>
        <w:t>– sent to the State on February 28, 2023</w:t>
      </w:r>
    </w:p>
    <w:p w14:paraId="48820BCE" w14:textId="4EF20128" w:rsidR="00AC5DA8" w:rsidRPr="002B58D0" w:rsidRDefault="0057553C" w:rsidP="00AC5DA8">
      <w:pPr>
        <w:pStyle w:val="ListParagraph"/>
        <w:numPr>
          <w:ilvl w:val="1"/>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Other</w:t>
      </w:r>
    </w:p>
    <w:p w14:paraId="074817C4" w14:textId="62A061A7" w:rsidR="00227545" w:rsidRPr="00AC5DA8" w:rsidRDefault="00AC5DA8" w:rsidP="00227545">
      <w:pPr>
        <w:spacing w:after="0" w:line="276" w:lineRule="auto"/>
        <w:jc w:val="center"/>
        <w:rPr>
          <w:rStyle w:val="SubtleEmphasis"/>
          <w:rFonts w:ascii="Arial Black" w:eastAsiaTheme="minorHAnsi" w:hAnsi="Arial Black" w:cstheme="minorBidi"/>
          <w:b/>
          <w:bCs/>
          <w:i w:val="0"/>
          <w:iCs w:val="0"/>
          <w:sz w:val="28"/>
          <w:szCs w:val="28"/>
        </w:rPr>
      </w:pPr>
      <w:r w:rsidRPr="00AC5DA8">
        <w:rPr>
          <w:rStyle w:val="SubtleEmphasis"/>
          <w:rFonts w:ascii="Arial Black" w:eastAsiaTheme="minorHAnsi" w:hAnsi="Arial Black" w:cstheme="minorBidi"/>
          <w:b/>
          <w:bCs/>
          <w:i w:val="0"/>
          <w:iCs w:val="0"/>
          <w:sz w:val="28"/>
          <w:szCs w:val="28"/>
        </w:rPr>
        <w:t>2:00pm – Notice of Public Hearing</w:t>
      </w:r>
    </w:p>
    <w:p w14:paraId="74571611" w14:textId="77777777" w:rsidR="00AC5DA8" w:rsidRPr="00AC5DA8" w:rsidRDefault="00AC5DA8" w:rsidP="00AC5DA8">
      <w:pPr>
        <w:spacing w:line="259" w:lineRule="auto"/>
        <w:jc w:val="center"/>
        <w:rPr>
          <w:rFonts w:ascii="Arial Black" w:eastAsiaTheme="minorHAnsi" w:hAnsi="Arial Black" w:cstheme="minorBidi"/>
          <w:b/>
          <w:bCs/>
          <w:sz w:val="32"/>
          <w:szCs w:val="32"/>
        </w:rPr>
      </w:pPr>
      <w:r w:rsidRPr="00AC5DA8">
        <w:rPr>
          <w:rFonts w:ascii="Arial Black" w:eastAsiaTheme="minorHAnsi" w:hAnsi="Arial Black" w:cstheme="minorBidi"/>
          <w:b/>
          <w:bCs/>
          <w:sz w:val="32"/>
          <w:szCs w:val="32"/>
        </w:rPr>
        <w:t>Maintenance of Private Roads</w:t>
      </w:r>
    </w:p>
    <w:p w14:paraId="7BCA57E7" w14:textId="77777777" w:rsidR="00AE2F61" w:rsidRDefault="00AC5DA8" w:rsidP="002B58D0">
      <w:pPr>
        <w:spacing w:after="0" w:line="276" w:lineRule="auto"/>
        <w:rPr>
          <w:rFonts w:ascii="Arial Black" w:hAnsi="Arial Black"/>
          <w:b/>
          <w:bCs/>
        </w:rPr>
      </w:pPr>
      <w:r w:rsidRPr="00AC5DA8">
        <w:rPr>
          <w:rFonts w:ascii="Arial Black" w:hAnsi="Arial Black"/>
          <w:b/>
          <w:bCs/>
        </w:rPr>
        <w:t xml:space="preserve">It is moved by Commissioner Zastrow, and Commissioner Loudner seconded that the County take public testimony on whether the County should contract with owners of private roads within the County for the purpose of the County to provide maintenance on such private roads. </w:t>
      </w:r>
    </w:p>
    <w:p w14:paraId="567D42B6" w14:textId="3E7724C4" w:rsidR="00227545" w:rsidRPr="005D4DD9" w:rsidRDefault="00AC5DA8" w:rsidP="002B58D0">
      <w:pPr>
        <w:spacing w:after="0" w:line="276" w:lineRule="auto"/>
        <w:rPr>
          <w:rStyle w:val="SubtleEmphasis"/>
          <w:rFonts w:ascii="Arial Black" w:eastAsiaTheme="minorHAnsi" w:hAnsi="Arial Black" w:cstheme="minorBidi"/>
          <w:b/>
          <w:bCs/>
          <w:i w:val="0"/>
          <w:iCs w:val="0"/>
          <w:sz w:val="24"/>
          <w:szCs w:val="24"/>
        </w:rPr>
      </w:pPr>
      <w:r w:rsidRPr="00AC5DA8">
        <w:rPr>
          <w:rFonts w:ascii="Arial Black" w:hAnsi="Arial Black"/>
          <w:b/>
          <w:bCs/>
        </w:rPr>
        <w:t xml:space="preserve">  </w:t>
      </w:r>
    </w:p>
    <w:p w14:paraId="6939A116" w14:textId="3C525AEE" w:rsidR="00AE2F61" w:rsidRDefault="00AE2F61" w:rsidP="00AC5DA8">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Opioid Settlement</w:t>
      </w:r>
    </w:p>
    <w:p w14:paraId="5F2608EE" w14:textId="6A480D78" w:rsidR="00AC5DA8" w:rsidRDefault="00AC5DA8" w:rsidP="00AC5DA8">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Memorandum of Understanding </w:t>
      </w:r>
      <w:r w:rsidR="00B51AAE">
        <w:rPr>
          <w:rStyle w:val="SubtleEmphasis"/>
          <w:rFonts w:asciiTheme="minorHAnsi" w:eastAsiaTheme="minorHAnsi" w:hAnsiTheme="minorHAnsi" w:cstheme="minorBidi"/>
          <w:i w:val="0"/>
          <w:iCs w:val="0"/>
          <w:sz w:val="24"/>
          <w:szCs w:val="24"/>
        </w:rPr>
        <w:t>–</w:t>
      </w:r>
      <w:r>
        <w:rPr>
          <w:rStyle w:val="SubtleEmphasis"/>
          <w:rFonts w:asciiTheme="minorHAnsi" w:eastAsiaTheme="minorHAnsi" w:hAnsiTheme="minorHAnsi" w:cstheme="minorBidi"/>
          <w:i w:val="0"/>
          <w:iCs w:val="0"/>
          <w:sz w:val="24"/>
          <w:szCs w:val="24"/>
        </w:rPr>
        <w:t xml:space="preserve"> VSO</w:t>
      </w:r>
    </w:p>
    <w:p w14:paraId="41BA3DA5" w14:textId="77777777" w:rsidR="0016415A" w:rsidRPr="001B4F7F" w:rsidRDefault="0016415A" w:rsidP="0016415A">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Abernathy Legion Post </w:t>
      </w:r>
    </w:p>
    <w:p w14:paraId="6E8D6721" w14:textId="6E934BA4" w:rsidR="0016415A" w:rsidRDefault="0016415A" w:rsidP="00AC5DA8">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Bid for 2023 Buffalo County Lawn Bid</w:t>
      </w:r>
    </w:p>
    <w:p w14:paraId="64D21B8F" w14:textId="7248AE09" w:rsidR="00B51AAE" w:rsidRDefault="00B51AAE" w:rsidP="00AC5DA8">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2023 Spring</w:t>
      </w:r>
      <w:r w:rsidR="00E9394C">
        <w:rPr>
          <w:rStyle w:val="SubtleEmphasis"/>
          <w:rFonts w:asciiTheme="minorHAnsi" w:eastAsiaTheme="minorHAnsi" w:hAnsiTheme="minorHAnsi" w:cstheme="minorBidi"/>
          <w:i w:val="0"/>
          <w:iCs w:val="0"/>
          <w:sz w:val="24"/>
          <w:szCs w:val="24"/>
        </w:rPr>
        <w:t xml:space="preserve"> </w:t>
      </w:r>
      <w:r>
        <w:rPr>
          <w:rStyle w:val="SubtleEmphasis"/>
          <w:rFonts w:asciiTheme="minorHAnsi" w:eastAsiaTheme="minorHAnsi" w:hAnsiTheme="minorHAnsi" w:cstheme="minorBidi"/>
          <w:i w:val="0"/>
          <w:iCs w:val="0"/>
          <w:sz w:val="24"/>
          <w:szCs w:val="24"/>
        </w:rPr>
        <w:t xml:space="preserve">Workshop – County Welfare </w:t>
      </w:r>
      <w:r w:rsidR="001B4F7F">
        <w:rPr>
          <w:rStyle w:val="SubtleEmphasis"/>
          <w:rFonts w:asciiTheme="minorHAnsi" w:eastAsiaTheme="minorHAnsi" w:hAnsiTheme="minorHAnsi" w:cstheme="minorBidi"/>
          <w:i w:val="0"/>
          <w:iCs w:val="0"/>
          <w:sz w:val="24"/>
          <w:szCs w:val="24"/>
        </w:rPr>
        <w:t>Official</w:t>
      </w:r>
    </w:p>
    <w:p w14:paraId="58C038D3" w14:textId="75B9EA83" w:rsidR="00B51AAE" w:rsidRDefault="00B51AAE" w:rsidP="00AC5DA8">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2023 Spring Workshop – County Commissioners </w:t>
      </w:r>
    </w:p>
    <w:p w14:paraId="51317930" w14:textId="77777777" w:rsidR="00AC5DA8" w:rsidRDefault="00AC5DA8" w:rsidP="001B4F7F">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Executive Session</w:t>
      </w:r>
    </w:p>
    <w:p w14:paraId="10B3382D" w14:textId="54B121D3" w:rsidR="00227545" w:rsidRDefault="00B51AAE" w:rsidP="00AC5DA8">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Approve </w:t>
      </w:r>
      <w:r w:rsidR="00AC5DA8">
        <w:rPr>
          <w:rStyle w:val="SubtleEmphasis"/>
          <w:rFonts w:asciiTheme="minorHAnsi" w:eastAsiaTheme="minorHAnsi" w:hAnsiTheme="minorHAnsi" w:cstheme="minorBidi"/>
          <w:i w:val="0"/>
          <w:iCs w:val="0"/>
          <w:sz w:val="24"/>
          <w:szCs w:val="24"/>
        </w:rPr>
        <w:t>Vouchers</w:t>
      </w:r>
    </w:p>
    <w:p w14:paraId="2A6B83A8" w14:textId="0E6247E8" w:rsidR="003E0715" w:rsidRDefault="00D7027D" w:rsidP="00D7027D">
      <w:pPr>
        <w:spacing w:after="0" w:line="276" w:lineRule="auto"/>
        <w:ind w:firstLine="360"/>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   </w:t>
      </w:r>
      <w:r w:rsidR="002B58D0">
        <w:rPr>
          <w:rStyle w:val="SubtleEmphasis"/>
          <w:rFonts w:asciiTheme="minorHAnsi" w:eastAsiaTheme="minorHAnsi" w:hAnsiTheme="minorHAnsi" w:cstheme="minorBidi"/>
          <w:i w:val="0"/>
          <w:iCs w:val="0"/>
          <w:sz w:val="24"/>
          <w:szCs w:val="24"/>
        </w:rPr>
        <w:t xml:space="preserve">4:00 Interview – </w:t>
      </w:r>
      <w:r w:rsidR="00B54E8B">
        <w:rPr>
          <w:rStyle w:val="SubtleEmphasis"/>
          <w:rFonts w:asciiTheme="minorHAnsi" w:eastAsiaTheme="minorHAnsi" w:hAnsiTheme="minorHAnsi" w:cstheme="minorBidi"/>
          <w:i w:val="0"/>
          <w:iCs w:val="0"/>
          <w:sz w:val="24"/>
          <w:szCs w:val="24"/>
        </w:rPr>
        <w:t>J</w:t>
      </w:r>
      <w:r w:rsidR="002B58D0">
        <w:rPr>
          <w:rStyle w:val="SubtleEmphasis"/>
          <w:rFonts w:asciiTheme="minorHAnsi" w:eastAsiaTheme="minorHAnsi" w:hAnsiTheme="minorHAnsi" w:cstheme="minorBidi"/>
          <w:i w:val="0"/>
          <w:iCs w:val="0"/>
          <w:sz w:val="24"/>
          <w:szCs w:val="24"/>
        </w:rPr>
        <w:t>S</w:t>
      </w:r>
    </w:p>
    <w:p w14:paraId="5F963E94" w14:textId="0F90826A" w:rsidR="002B58D0" w:rsidRDefault="00D7027D" w:rsidP="00D7027D">
      <w:pPr>
        <w:spacing w:after="0" w:line="276" w:lineRule="auto"/>
        <w:ind w:firstLine="360"/>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   </w:t>
      </w:r>
      <w:r w:rsidR="002B58D0">
        <w:rPr>
          <w:rStyle w:val="SubtleEmphasis"/>
          <w:rFonts w:asciiTheme="minorHAnsi" w:eastAsiaTheme="minorHAnsi" w:hAnsiTheme="minorHAnsi" w:cstheme="minorBidi"/>
          <w:i w:val="0"/>
          <w:iCs w:val="0"/>
          <w:sz w:val="24"/>
          <w:szCs w:val="24"/>
        </w:rPr>
        <w:t>5:00 Interview – TG</w:t>
      </w:r>
    </w:p>
    <w:p w14:paraId="003620FC" w14:textId="2CF0E6DA" w:rsidR="002B58D0" w:rsidRDefault="00D7027D" w:rsidP="00D7027D">
      <w:pPr>
        <w:spacing w:after="0" w:line="276" w:lineRule="auto"/>
        <w:ind w:firstLine="360"/>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   </w:t>
      </w:r>
      <w:r w:rsidR="002B58D0">
        <w:rPr>
          <w:rStyle w:val="SubtleEmphasis"/>
          <w:rFonts w:asciiTheme="minorHAnsi" w:eastAsiaTheme="minorHAnsi" w:hAnsiTheme="minorHAnsi" w:cstheme="minorBidi"/>
          <w:i w:val="0"/>
          <w:iCs w:val="0"/>
          <w:sz w:val="24"/>
          <w:szCs w:val="24"/>
        </w:rPr>
        <w:t>5:30 Interview – DS</w:t>
      </w:r>
    </w:p>
    <w:p w14:paraId="71FDFACC" w14:textId="5F487C6E" w:rsidR="002B58D0" w:rsidRDefault="00D7027D" w:rsidP="00D7027D">
      <w:pPr>
        <w:spacing w:after="0" w:line="276" w:lineRule="auto"/>
        <w:ind w:firstLine="360"/>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   </w:t>
      </w:r>
      <w:r w:rsidR="002B58D0">
        <w:rPr>
          <w:rStyle w:val="SubtleEmphasis"/>
          <w:rFonts w:asciiTheme="minorHAnsi" w:eastAsiaTheme="minorHAnsi" w:hAnsiTheme="minorHAnsi" w:cstheme="minorBidi"/>
          <w:i w:val="0"/>
          <w:iCs w:val="0"/>
          <w:sz w:val="24"/>
          <w:szCs w:val="24"/>
        </w:rPr>
        <w:t xml:space="preserve">6:00 Interview – JA </w:t>
      </w:r>
    </w:p>
    <w:p w14:paraId="3FBE73BA" w14:textId="45200AD4" w:rsidR="002B58D0" w:rsidRPr="002B58D0" w:rsidRDefault="002B58D0" w:rsidP="002B58D0">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Executive Session </w:t>
      </w:r>
    </w:p>
    <w:p w14:paraId="20F5CF5B" w14:textId="04853B67" w:rsidR="00024A0A" w:rsidRDefault="00041151" w:rsidP="00227545">
      <w:pPr>
        <w:pStyle w:val="ListParagraph"/>
        <w:numPr>
          <w:ilvl w:val="0"/>
          <w:numId w:val="1"/>
        </w:numPr>
        <w:spacing w:after="0" w:line="276" w:lineRule="auto"/>
        <w:rPr>
          <w:rStyle w:val="SubtleEmphasis"/>
          <w:rFonts w:asciiTheme="minorHAnsi" w:eastAsiaTheme="minorHAnsi" w:hAnsiTheme="minorHAnsi" w:cstheme="minorBidi"/>
          <w:i w:val="0"/>
          <w:iCs w:val="0"/>
          <w:sz w:val="24"/>
          <w:szCs w:val="24"/>
        </w:rPr>
      </w:pPr>
      <w:r>
        <w:rPr>
          <w:rStyle w:val="SubtleEmphasis"/>
          <w:rFonts w:asciiTheme="minorHAnsi" w:eastAsiaTheme="minorHAnsi" w:hAnsiTheme="minorHAnsi" w:cstheme="minorBidi"/>
          <w:i w:val="0"/>
          <w:iCs w:val="0"/>
          <w:sz w:val="24"/>
          <w:szCs w:val="24"/>
        </w:rPr>
        <w:t xml:space="preserve">Next Commissioners Meeting </w:t>
      </w:r>
      <w:r w:rsidR="00227545">
        <w:rPr>
          <w:rStyle w:val="SubtleEmphasis"/>
          <w:rFonts w:asciiTheme="minorHAnsi" w:eastAsiaTheme="minorHAnsi" w:hAnsiTheme="minorHAnsi" w:cstheme="minorBidi"/>
          <w:i w:val="0"/>
          <w:iCs w:val="0"/>
          <w:sz w:val="24"/>
          <w:szCs w:val="24"/>
        </w:rPr>
        <w:t>April 4</w:t>
      </w:r>
      <w:r>
        <w:rPr>
          <w:rStyle w:val="SubtleEmphasis"/>
          <w:rFonts w:asciiTheme="minorHAnsi" w:eastAsiaTheme="minorHAnsi" w:hAnsiTheme="minorHAnsi" w:cstheme="minorBidi"/>
          <w:i w:val="0"/>
          <w:iCs w:val="0"/>
          <w:sz w:val="24"/>
          <w:szCs w:val="24"/>
        </w:rPr>
        <w:t>, 2023</w:t>
      </w:r>
    </w:p>
    <w:p w14:paraId="49F06494" w14:textId="1059890F" w:rsidR="003E0715" w:rsidRPr="00E9394C" w:rsidRDefault="00041151" w:rsidP="003E0715">
      <w:pPr>
        <w:pStyle w:val="ListParagraph"/>
        <w:numPr>
          <w:ilvl w:val="0"/>
          <w:numId w:val="1"/>
        </w:numPr>
        <w:spacing w:after="0" w:line="276" w:lineRule="auto"/>
        <w:rPr>
          <w:rFonts w:asciiTheme="minorHAnsi" w:eastAsiaTheme="minorHAnsi" w:hAnsiTheme="minorHAnsi" w:cstheme="minorBidi"/>
          <w:color w:val="404040" w:themeColor="text1" w:themeTint="BF"/>
          <w:sz w:val="24"/>
          <w:szCs w:val="24"/>
        </w:rPr>
      </w:pPr>
      <w:r>
        <w:rPr>
          <w:rStyle w:val="SubtleEmphasis"/>
          <w:rFonts w:asciiTheme="minorHAnsi" w:eastAsiaTheme="minorHAnsi" w:hAnsiTheme="minorHAnsi" w:cstheme="minorBidi"/>
          <w:i w:val="0"/>
          <w:iCs w:val="0"/>
          <w:sz w:val="24"/>
          <w:szCs w:val="24"/>
        </w:rPr>
        <w:t>Adjourn</w:t>
      </w:r>
    </w:p>
    <w:bookmarkEnd w:id="0"/>
    <w:p w14:paraId="7FC67930" w14:textId="77777777" w:rsidR="00E9394C" w:rsidRPr="00E9394C" w:rsidRDefault="00E9394C" w:rsidP="00E9394C">
      <w:pPr>
        <w:pStyle w:val="ListParagraph"/>
        <w:spacing w:after="0" w:line="276" w:lineRule="auto"/>
        <w:ind w:left="360"/>
        <w:rPr>
          <w:rFonts w:asciiTheme="minorHAnsi" w:eastAsiaTheme="minorHAnsi" w:hAnsiTheme="minorHAnsi" w:cstheme="minorBidi"/>
          <w:color w:val="404040" w:themeColor="text1" w:themeTint="BF"/>
          <w:sz w:val="24"/>
          <w:szCs w:val="24"/>
        </w:rPr>
      </w:pPr>
    </w:p>
    <w:sectPr w:rsidR="00E9394C" w:rsidRPr="00E9394C" w:rsidSect="00086A05">
      <w:pgSz w:w="12240" w:h="20160" w:code="5"/>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0CD1"/>
    <w:multiLevelType w:val="hybridMultilevel"/>
    <w:tmpl w:val="D45A4062"/>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2045866950">
    <w:abstractNumId w:val="0"/>
  </w:num>
  <w:num w:numId="2" w16cid:durableId="8658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8B"/>
    <w:rsid w:val="00024A0A"/>
    <w:rsid w:val="00041151"/>
    <w:rsid w:val="00086A05"/>
    <w:rsid w:val="000A3715"/>
    <w:rsid w:val="0016415A"/>
    <w:rsid w:val="00165D30"/>
    <w:rsid w:val="001B4F7F"/>
    <w:rsid w:val="001C4478"/>
    <w:rsid w:val="00227545"/>
    <w:rsid w:val="00233BCF"/>
    <w:rsid w:val="00283B26"/>
    <w:rsid w:val="002B58D0"/>
    <w:rsid w:val="002D342B"/>
    <w:rsid w:val="003816A8"/>
    <w:rsid w:val="003E0715"/>
    <w:rsid w:val="00457599"/>
    <w:rsid w:val="00470763"/>
    <w:rsid w:val="00476375"/>
    <w:rsid w:val="004C09A1"/>
    <w:rsid w:val="0057553C"/>
    <w:rsid w:val="005D4DD9"/>
    <w:rsid w:val="006A3CBA"/>
    <w:rsid w:val="00790CFD"/>
    <w:rsid w:val="00863B4A"/>
    <w:rsid w:val="00932437"/>
    <w:rsid w:val="009D1905"/>
    <w:rsid w:val="009F527E"/>
    <w:rsid w:val="00A7726A"/>
    <w:rsid w:val="00AC5DA8"/>
    <w:rsid w:val="00AE2F61"/>
    <w:rsid w:val="00B51AAE"/>
    <w:rsid w:val="00B5336A"/>
    <w:rsid w:val="00B54E8B"/>
    <w:rsid w:val="00B9248B"/>
    <w:rsid w:val="00C52DAF"/>
    <w:rsid w:val="00D7027D"/>
    <w:rsid w:val="00E9394C"/>
    <w:rsid w:val="00EB7B86"/>
    <w:rsid w:val="00FB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E6C9"/>
  <w15:chartTrackingRefBased/>
  <w15:docId w15:val="{3AEAB301-C040-467B-ADC2-23068571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8B"/>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48B"/>
    <w:pPr>
      <w:ind w:left="720"/>
      <w:contextualSpacing/>
    </w:pPr>
  </w:style>
  <w:style w:type="character" w:styleId="SubtleEmphasis">
    <w:name w:val="Subtle Emphasis"/>
    <w:basedOn w:val="DefaultParagraphFont"/>
    <w:uiPriority w:val="19"/>
    <w:qFormat/>
    <w:rsid w:val="00B924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Morrison</dc:creator>
  <cp:keywords/>
  <dc:description/>
  <cp:lastModifiedBy>Deb Morrison</cp:lastModifiedBy>
  <cp:revision>16</cp:revision>
  <cp:lastPrinted>2023-03-03T15:40:00Z</cp:lastPrinted>
  <dcterms:created xsi:type="dcterms:W3CDTF">2023-02-18T17:01:00Z</dcterms:created>
  <dcterms:modified xsi:type="dcterms:W3CDTF">2023-03-03T15:40:00Z</dcterms:modified>
</cp:coreProperties>
</file>