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C5FE4" w14:textId="7805B428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0" w:name="_Hlk157759524"/>
      <w:bookmarkStart w:id="1" w:name="_Hlk162438096"/>
      <w:r>
        <w:rPr>
          <w:rStyle w:val="SubtleEmphasis"/>
          <w:rFonts w:asciiTheme="minorHAnsi" w:eastAsiaTheme="minorHAnsi" w:hAnsiTheme="minorHAnsi" w:cstheme="minorBidi"/>
          <w:sz w:val="24"/>
          <w:szCs w:val="24"/>
        </w:rPr>
        <w:t>BUFFALO COUNTY BOARD OF COMMISSIONERS</w:t>
      </w:r>
    </w:p>
    <w:p w14:paraId="4687716A" w14:textId="77777777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sz w:val="24"/>
          <w:szCs w:val="24"/>
        </w:rPr>
        <w:t>BUFFALO COUNTY COURTHOUSE, GANN VALLEY, SD</w:t>
      </w:r>
    </w:p>
    <w:p w14:paraId="3D772014" w14:textId="6071CDB2" w:rsidR="00624BD4" w:rsidRDefault="00BF1B92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bookmarkStart w:id="2" w:name="_Hlk161829445"/>
      <w:r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Tuesday, April</w:t>
      </w:r>
      <w:r w:rsidR="00B00A09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 xml:space="preserve"> </w:t>
      </w:r>
      <w:r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2</w:t>
      </w:r>
      <w:r w:rsidR="00624BD4" w:rsidRPr="00F06F37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, 2024</w:t>
      </w:r>
    </w:p>
    <w:p w14:paraId="258869AC" w14:textId="77777777" w:rsidR="00601E72" w:rsidRPr="00F06F37" w:rsidRDefault="00601E72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</w:p>
    <w:p w14:paraId="472F7D40" w14:textId="4061042A" w:rsidR="003E304A" w:rsidRDefault="009169D4" w:rsidP="009169D4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t>Call in #: 605-778-8501   To enter conference press: 23456</w:t>
      </w:r>
    </w:p>
    <w:p w14:paraId="28ED708D" w14:textId="77777777" w:rsidR="00624BD4" w:rsidRPr="00624BD4" w:rsidRDefault="00624BD4" w:rsidP="00624BD4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654B779B" w14:textId="12AEBF67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24"/>
          <w:szCs w:val="24"/>
        </w:rPr>
      </w:pPr>
      <w:r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Regular Commissioners Meeting –</w:t>
      </w:r>
      <w:r w:rsidR="00624BD4"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1:00pm</w:t>
      </w:r>
    </w:p>
    <w:p w14:paraId="01BDBEE9" w14:textId="260B2555" w:rsidR="00624BD4" w:rsidRPr="00F06F37" w:rsidRDefault="00624BD4" w:rsidP="00624BD4">
      <w:pPr>
        <w:pStyle w:val="ListParagraph"/>
        <w:spacing w:after="0" w:line="240" w:lineRule="auto"/>
        <w:ind w:left="360"/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18"/>
          <w:szCs w:val="18"/>
        </w:rPr>
      </w:pPr>
    </w:p>
    <w:p w14:paraId="059D5298" w14:textId="5D897907" w:rsidR="0013342D" w:rsidRDefault="003E304A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 w:rsidRPr="00E94A1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Call Meeting to Order </w:t>
      </w:r>
    </w:p>
    <w:p w14:paraId="3CDD16EA" w14:textId="574FE199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Pledge of Allegiance</w:t>
      </w:r>
    </w:p>
    <w:p w14:paraId="691767A6" w14:textId="3E2EB72E" w:rsidR="00726FD6" w:rsidRPr="00726FD6" w:rsidRDefault="00E94A15" w:rsidP="00726FD6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Accept Agenda</w:t>
      </w:r>
    </w:p>
    <w:p w14:paraId="40F9EC3C" w14:textId="466AB8A9" w:rsidR="00A80514" w:rsidRPr="00726FD6" w:rsidRDefault="00E94A15" w:rsidP="00726FD6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404040" w:themeColor="text1" w:themeTint="BF"/>
          <w:sz w:val="24"/>
          <w:szCs w:val="24"/>
          <w:u w:val="none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Approve Minutes from </w:t>
      </w:r>
      <w:r w:rsidR="00BF1B92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March </w:t>
      </w:r>
      <w:r w:rsidR="003D537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7</w:t>
      </w:r>
      <w:r w:rsidR="00F8483D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, 2024     </w:t>
      </w:r>
      <w:r w:rsidR="00C47E2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  <w:hyperlink r:id="rId8" w:history="1">
        <w:r w:rsidR="00F8483D" w:rsidRPr="00F8483D">
          <w:rPr>
            <w:color w:val="0000FF"/>
            <w:u w:val="single"/>
          </w:rPr>
          <w:t>Buffalo County, South Dakota - (sdcounties.org)</w:t>
        </w:r>
      </w:hyperlink>
    </w:p>
    <w:p w14:paraId="3A169334" w14:textId="33DB919F" w:rsidR="00726FD6" w:rsidRPr="00AF0C3B" w:rsidRDefault="00AF0C3B" w:rsidP="00726FD6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 w:rsidRPr="00AF0C3B"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SD Department of Public Safety – Jason Husby </w:t>
      </w:r>
    </w:p>
    <w:p w14:paraId="0E6F4772" w14:textId="1887B626" w:rsidR="00B00A09" w:rsidRDefault="003D5375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Planning &amp; Development District III – Lori</w:t>
      </w:r>
    </w:p>
    <w:p w14:paraId="0E73A5B0" w14:textId="09A9A977" w:rsidR="003D5375" w:rsidRDefault="003D5375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Buffalo County Fire Department – Burn Ban – Wes Wulff</w:t>
      </w:r>
    </w:p>
    <w:p w14:paraId="3609FFE3" w14:textId="07BB1AA8" w:rsidR="00726FD6" w:rsidRDefault="00046628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Resolution 2024 – 1  -   Supplemental Budget Resolution</w:t>
      </w:r>
      <w:r w:rsidR="00F8483D"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  -  Debra Morrison</w:t>
      </w:r>
    </w:p>
    <w:p w14:paraId="15471B0D" w14:textId="56B14B41" w:rsidR="00293973" w:rsidRDefault="00293973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Signatures for Bridge 2024 </w:t>
      </w:r>
      <w:r w:rsidR="00F8483D"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Preservation - Tanner Grohs</w:t>
      </w:r>
    </w:p>
    <w:p w14:paraId="2D47B785" w14:textId="19E3A7F5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Public Input</w:t>
      </w:r>
    </w:p>
    <w:p w14:paraId="51F7546C" w14:textId="116BE78E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1602FAEC" w14:textId="77777777" w:rsidR="003D5375" w:rsidRDefault="003D5375" w:rsidP="003D537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3337569D" w14:textId="0B60E6E3" w:rsidR="00E94A15" w:rsidRDefault="003D5375" w:rsidP="003D537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  <w:r w:rsidR="00E94A1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2625BB16" w14:textId="371E2726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Highway Superintendent Tanner Grohs </w:t>
      </w:r>
    </w:p>
    <w:p w14:paraId="529CF964" w14:textId="251D31C7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Fuel Bids</w:t>
      </w:r>
    </w:p>
    <w:p w14:paraId="1708EB15" w14:textId="2C4610BC" w:rsidR="00DD5760" w:rsidRPr="00DD5760" w:rsidRDefault="00E94A15" w:rsidP="00DD5760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Highway Update</w:t>
      </w:r>
    </w:p>
    <w:p w14:paraId="430A52C2" w14:textId="7344400C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42340994" w14:textId="02A947B8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DOE/911/Weed &amp; Pest Lee </w:t>
      </w:r>
      <w:proofErr w:type="spellStart"/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Sinkie</w:t>
      </w:r>
      <w:proofErr w:type="spellEnd"/>
    </w:p>
    <w:p w14:paraId="79E8A5B0" w14:textId="76D4544A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DOE Update</w:t>
      </w:r>
    </w:p>
    <w:p w14:paraId="6FF96426" w14:textId="1A92B446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Weed and Pest Update</w:t>
      </w:r>
    </w:p>
    <w:p w14:paraId="5E2DDEAA" w14:textId="570A737E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5FA0EB39" w14:textId="57BF27D3" w:rsidR="00E94A15" w:rsidRDefault="00F06F37" w:rsidP="00E94A1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Auditor/ROD Debra Morrison</w:t>
      </w:r>
    </w:p>
    <w:p w14:paraId="32D2609E" w14:textId="0CE48041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Hospitalizations</w:t>
      </w:r>
    </w:p>
    <w:p w14:paraId="1B109812" w14:textId="25B2EFA9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Treasurer/Auditor Update</w:t>
      </w:r>
    </w:p>
    <w:p w14:paraId="130AD945" w14:textId="13039553" w:rsidR="00F8483D" w:rsidRDefault="00F8483D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Annual Report       </w:t>
      </w:r>
      <w:hyperlink r:id="rId9" w:history="1">
        <w:r w:rsidRPr="00F8483D">
          <w:rPr>
            <w:color w:val="0000FF"/>
            <w:u w:val="single"/>
          </w:rPr>
          <w:t>Buffalo County, South Dakota - (sdcounties.org)</w:t>
        </w:r>
      </w:hyperlink>
    </w:p>
    <w:p w14:paraId="73332EB9" w14:textId="559E1848" w:rsidR="00813CAA" w:rsidRDefault="00813CAA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Liquor License Renewals Sent 3/20/2024 (Shelbys, Ken’s, Lynns)</w:t>
      </w:r>
    </w:p>
    <w:p w14:paraId="7B6A14E9" w14:textId="584E3F77" w:rsidR="003D5375" w:rsidRDefault="003D5375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Elections</w:t>
      </w:r>
      <w:r w:rsidR="00813CA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 </w:t>
      </w:r>
      <w:r w:rsidR="00F8483D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       </w:t>
      </w:r>
      <w:r w:rsidR="00813CA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 </w:t>
      </w:r>
      <w:hyperlink r:id="rId10" w:history="1">
        <w:r w:rsidR="00F8483D" w:rsidRPr="006E0C89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https://sdsos.gov/</w:t>
        </w:r>
      </w:hyperlink>
      <w:r w:rsidR="00813CAA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 </w:t>
      </w:r>
    </w:p>
    <w:p w14:paraId="2303C3FA" w14:textId="664EC5C4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Other</w:t>
      </w:r>
    </w:p>
    <w:p w14:paraId="4D97170A" w14:textId="4972A144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Executive Session</w:t>
      </w:r>
    </w:p>
    <w:p w14:paraId="46784C96" w14:textId="3AABB6D6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Vouchers</w:t>
      </w:r>
    </w:p>
    <w:p w14:paraId="69E514A5" w14:textId="41CBA8E5" w:rsidR="00963C57" w:rsidRPr="003D5375" w:rsidRDefault="00492033" w:rsidP="003D537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Upcoming Trainings/Courses/Holidays</w:t>
      </w:r>
    </w:p>
    <w:p w14:paraId="43DA1E12" w14:textId="7F9BBF03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Next Commissioners Meeting – </w:t>
      </w:r>
      <w:r w:rsidR="00AF0C3B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April 9 </w:t>
      </w:r>
      <w:r w:rsidR="001C0A90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County Equalization Board</w:t>
      </w:r>
    </w:p>
    <w:p w14:paraId="1DB77D38" w14:textId="690DEC36" w:rsidR="001C0A90" w:rsidRPr="001C0A90" w:rsidRDefault="001C0A90" w:rsidP="001C0A90">
      <w:pPr>
        <w:spacing w:after="0" w:line="240" w:lineRule="auto"/>
        <w:ind w:left="360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        May 7 Regular Commissioners Meeting</w:t>
      </w:r>
    </w:p>
    <w:p w14:paraId="47124577" w14:textId="598B3F5C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Adjourn</w:t>
      </w:r>
    </w:p>
    <w:bookmarkEnd w:id="2"/>
    <w:p w14:paraId="71E835CF" w14:textId="4727EE52" w:rsidR="00C47E25" w:rsidRDefault="001C0A90" w:rsidP="00C47E25">
      <w:p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color w:val="404040" w:themeColor="text1" w:themeTint="BF"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E4C8160" wp14:editId="350C46E7">
            <wp:simplePos x="0" y="0"/>
            <wp:positionH relativeFrom="column">
              <wp:posOffset>304800</wp:posOffset>
            </wp:positionH>
            <wp:positionV relativeFrom="paragraph">
              <wp:posOffset>135890</wp:posOffset>
            </wp:positionV>
            <wp:extent cx="5153025" cy="2576513"/>
            <wp:effectExtent l="0" t="0" r="0" b="0"/>
            <wp:wrapNone/>
            <wp:docPr id="1467970240" name="Picture 1" descr="A colorful flags with letters on th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970240" name="Picture 1" descr="A colorful flags with letters on them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76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D1C14" w14:textId="4A0AF172" w:rsidR="00C47E25" w:rsidRDefault="00C47E25" w:rsidP="00C47E25">
      <w:p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17016A5D" w14:textId="629F4D59" w:rsidR="00C47E25" w:rsidRDefault="00C47E25" w:rsidP="00C47E25">
      <w:pPr>
        <w:spacing w:after="0" w:line="24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  <w:r w:rsidRPr="00A80DAC"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  <w:t xml:space="preserve">Please come for LUNCH </w:t>
      </w:r>
      <w:bookmarkEnd w:id="0"/>
      <w:r w:rsidR="00EF36C8"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  <w:t>and stay for the meeting!</w:t>
      </w:r>
    </w:p>
    <w:p w14:paraId="375E5464" w14:textId="467CD857" w:rsidR="009364AC" w:rsidRDefault="009364AC" w:rsidP="00C47E25">
      <w:pPr>
        <w:spacing w:after="0" w:line="24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</w:p>
    <w:bookmarkEnd w:id="1"/>
    <w:p w14:paraId="5FBFED04" w14:textId="12183EA5" w:rsidR="009364AC" w:rsidRPr="00A80DAC" w:rsidRDefault="009364AC" w:rsidP="004B290B">
      <w:pPr>
        <w:spacing w:after="0" w:line="24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</w:p>
    <w:sectPr w:rsidR="009364AC" w:rsidRPr="00A80DAC" w:rsidSect="008E59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6F82F" w14:textId="77777777" w:rsidR="008E5938" w:rsidRDefault="008E5938" w:rsidP="00492033">
      <w:pPr>
        <w:spacing w:after="0" w:line="240" w:lineRule="auto"/>
      </w:pPr>
      <w:r>
        <w:separator/>
      </w:r>
    </w:p>
  </w:endnote>
  <w:endnote w:type="continuationSeparator" w:id="0">
    <w:p w14:paraId="0380422A" w14:textId="77777777" w:rsidR="008E5938" w:rsidRDefault="008E5938" w:rsidP="004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97942" w14:textId="77777777" w:rsidR="00492033" w:rsidRDefault="0049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49284" w14:textId="77777777" w:rsidR="00492033" w:rsidRDefault="00492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C0E0C" w14:textId="77777777" w:rsidR="00492033" w:rsidRDefault="0049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D8968" w14:textId="77777777" w:rsidR="008E5938" w:rsidRDefault="008E5938" w:rsidP="00492033">
      <w:pPr>
        <w:spacing w:after="0" w:line="240" w:lineRule="auto"/>
      </w:pPr>
      <w:r>
        <w:separator/>
      </w:r>
    </w:p>
  </w:footnote>
  <w:footnote w:type="continuationSeparator" w:id="0">
    <w:p w14:paraId="3651F04B" w14:textId="77777777" w:rsidR="008E5938" w:rsidRDefault="008E5938" w:rsidP="004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BD82F" w14:textId="77777777" w:rsidR="00492033" w:rsidRDefault="0049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1B95B" w14:textId="2DCF1D13" w:rsidR="00492033" w:rsidRDefault="00492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419FA" w14:textId="77777777" w:rsidR="00492033" w:rsidRDefault="0049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E6486F"/>
    <w:multiLevelType w:val="hybridMultilevel"/>
    <w:tmpl w:val="2E66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CD1"/>
    <w:multiLevelType w:val="hybridMultilevel"/>
    <w:tmpl w:val="D790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A3A4799"/>
    <w:multiLevelType w:val="hybridMultilevel"/>
    <w:tmpl w:val="C840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7967"/>
    <w:multiLevelType w:val="hybridMultilevel"/>
    <w:tmpl w:val="A4A2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DD9"/>
    <w:multiLevelType w:val="hybridMultilevel"/>
    <w:tmpl w:val="37EA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783C"/>
    <w:multiLevelType w:val="hybridMultilevel"/>
    <w:tmpl w:val="C89A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451CE"/>
    <w:multiLevelType w:val="hybridMultilevel"/>
    <w:tmpl w:val="39F0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6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550739">
    <w:abstractNumId w:val="2"/>
  </w:num>
  <w:num w:numId="3" w16cid:durableId="518278376">
    <w:abstractNumId w:val="4"/>
  </w:num>
  <w:num w:numId="4" w16cid:durableId="212468372">
    <w:abstractNumId w:val="0"/>
  </w:num>
  <w:num w:numId="5" w16cid:durableId="1592543395">
    <w:abstractNumId w:val="5"/>
  </w:num>
  <w:num w:numId="6" w16cid:durableId="2054959714">
    <w:abstractNumId w:val="6"/>
  </w:num>
  <w:num w:numId="7" w16cid:durableId="34925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A"/>
    <w:rsid w:val="0003381B"/>
    <w:rsid w:val="00046628"/>
    <w:rsid w:val="00061AAD"/>
    <w:rsid w:val="0009283A"/>
    <w:rsid w:val="0013342D"/>
    <w:rsid w:val="00166D67"/>
    <w:rsid w:val="00182E5F"/>
    <w:rsid w:val="001A4B5B"/>
    <w:rsid w:val="001C0A90"/>
    <w:rsid w:val="00212BE8"/>
    <w:rsid w:val="002203F7"/>
    <w:rsid w:val="002462E4"/>
    <w:rsid w:val="00272F53"/>
    <w:rsid w:val="00293973"/>
    <w:rsid w:val="003352CB"/>
    <w:rsid w:val="003C4A51"/>
    <w:rsid w:val="003D5375"/>
    <w:rsid w:val="003E304A"/>
    <w:rsid w:val="00487D3D"/>
    <w:rsid w:val="00492033"/>
    <w:rsid w:val="004B290B"/>
    <w:rsid w:val="00550291"/>
    <w:rsid w:val="00601E72"/>
    <w:rsid w:val="00624BD4"/>
    <w:rsid w:val="00726FD6"/>
    <w:rsid w:val="007B6CEA"/>
    <w:rsid w:val="00813CAA"/>
    <w:rsid w:val="008347F2"/>
    <w:rsid w:val="008E5938"/>
    <w:rsid w:val="009169D4"/>
    <w:rsid w:val="009364AC"/>
    <w:rsid w:val="009631BB"/>
    <w:rsid w:val="00963C57"/>
    <w:rsid w:val="00A80514"/>
    <w:rsid w:val="00A80DAC"/>
    <w:rsid w:val="00AF0C3B"/>
    <w:rsid w:val="00B00A09"/>
    <w:rsid w:val="00BF1B92"/>
    <w:rsid w:val="00C47E25"/>
    <w:rsid w:val="00CE5ED5"/>
    <w:rsid w:val="00CF3806"/>
    <w:rsid w:val="00DD5760"/>
    <w:rsid w:val="00E16355"/>
    <w:rsid w:val="00E47233"/>
    <w:rsid w:val="00E94A15"/>
    <w:rsid w:val="00ED1932"/>
    <w:rsid w:val="00EF36C8"/>
    <w:rsid w:val="00F06F37"/>
    <w:rsid w:val="00F8483D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2BD4"/>
  <w15:chartTrackingRefBased/>
  <w15:docId w15:val="{A7E355D6-D160-43AC-8F54-3297A87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4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0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0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0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0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0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0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0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0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0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0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0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0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0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0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0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0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0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0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3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0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0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0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30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0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04A"/>
    <w:rPr>
      <w:b/>
      <w:bCs/>
      <w:smallCaps/>
      <w:color w:val="0F4761" w:themeColor="accent1" w:themeShade="BF"/>
      <w:spacing w:val="5"/>
    </w:rPr>
  </w:style>
  <w:style w:type="character" w:styleId="SubtleEmphasis">
    <w:name w:val="Subtle Emphasis"/>
    <w:basedOn w:val="DefaultParagraphFont"/>
    <w:uiPriority w:val="19"/>
    <w:qFormat/>
    <w:rsid w:val="003E304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94A1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A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33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3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ffalo.sdcountie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en/spring-banner-triangle-march-48524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dsos.go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ffalo.sdcounties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CE54-F042-4964-81BE-8FBFE79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10</cp:revision>
  <cp:lastPrinted>2024-03-27T16:41:00Z</cp:lastPrinted>
  <dcterms:created xsi:type="dcterms:W3CDTF">2024-03-20T15:21:00Z</dcterms:created>
  <dcterms:modified xsi:type="dcterms:W3CDTF">2024-03-27T19:22:00Z</dcterms:modified>
</cp:coreProperties>
</file>