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ACEC" w14:textId="77777777" w:rsidR="00E96867" w:rsidRPr="00E96867" w:rsidRDefault="00E96867" w:rsidP="00E96867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  <w:bookmarkStart w:id="0" w:name="_Hlk157759524"/>
      <w:r w:rsidRPr="00E96867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BOARD OF COMMISSIONERS</w:t>
      </w:r>
    </w:p>
    <w:p w14:paraId="5595D3B7" w14:textId="77777777" w:rsidR="00E96867" w:rsidRDefault="00E96867" w:rsidP="00E96867">
      <w:pPr>
        <w:spacing w:after="0" w:line="240" w:lineRule="auto"/>
        <w:jc w:val="center"/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COURTHOUSE, GANN VALLEY, SD</w:t>
      </w:r>
    </w:p>
    <w:p w14:paraId="68C1D821" w14:textId="67270FC3" w:rsidR="00E96867" w:rsidRPr="00E96867" w:rsidRDefault="00E96867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  <w:t>SPECIAL COMMISSIONERS MEETING</w:t>
      </w:r>
    </w:p>
    <w:p w14:paraId="3EBC2028" w14:textId="77777777" w:rsidR="00E96867" w:rsidRPr="00E96867" w:rsidRDefault="00E96867" w:rsidP="00E96867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</w:p>
    <w:p w14:paraId="6FE80897" w14:textId="2A512AF0" w:rsidR="00E96867" w:rsidRPr="00E96867" w:rsidRDefault="00E96867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  <w:r w:rsidRPr="00E96867"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  <w:t>FRIDAY</w:t>
      </w:r>
      <w:r w:rsidRPr="00E96867"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  <w:t>, August</w:t>
      </w:r>
      <w:r w:rsidRPr="00E96867"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  <w:t xml:space="preserve"> 2</w:t>
      </w:r>
      <w:r w:rsidRPr="00E96867"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  <w:t>, 2024</w:t>
      </w:r>
    </w:p>
    <w:p w14:paraId="339E8563" w14:textId="77777777" w:rsidR="00E96867" w:rsidRPr="00E96867" w:rsidRDefault="00E96867" w:rsidP="00E96867">
      <w:pPr>
        <w:spacing w:after="0" w:line="240" w:lineRule="auto"/>
        <w:jc w:val="center"/>
        <w:rPr>
          <w:b/>
          <w:bCs/>
          <w:i/>
          <w:iCs/>
          <w:color w:val="404040" w:themeColor="text1" w:themeTint="BF"/>
          <w:kern w:val="0"/>
          <w:sz w:val="16"/>
          <w:szCs w:val="16"/>
          <w:u w:val="single"/>
          <w14:ligatures w14:val="none"/>
        </w:rPr>
      </w:pPr>
    </w:p>
    <w:p w14:paraId="636FFC9B" w14:textId="77777777" w:rsidR="00E96867" w:rsidRPr="00E96867" w:rsidRDefault="00E96867" w:rsidP="00E96867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rFonts w:ascii="Calibri" w:eastAsia="Calibri" w:hAnsi="Calibri" w:cs="Times New Roman"/>
          <w:kern w:val="0"/>
          <w14:ligatures w14:val="none"/>
        </w:rPr>
        <w:t>Call in #: 605-778-8501   To enter conference press: 23456</w:t>
      </w:r>
    </w:p>
    <w:p w14:paraId="5A3AB7C0" w14:textId="77777777" w:rsidR="00E96867" w:rsidRPr="00E96867" w:rsidRDefault="00E96867" w:rsidP="00E96867">
      <w:pPr>
        <w:spacing w:after="0" w:line="240" w:lineRule="auto"/>
        <w:rPr>
          <w:color w:val="404040" w:themeColor="text1" w:themeTint="BF"/>
          <w:kern w:val="0"/>
          <w:sz w:val="16"/>
          <w:szCs w:val="16"/>
          <w14:ligatures w14:val="none"/>
        </w:rPr>
      </w:pPr>
    </w:p>
    <w:p w14:paraId="6116A444" w14:textId="77777777" w:rsidR="00E96867" w:rsidRPr="00E96867" w:rsidRDefault="00E96867" w:rsidP="00E96867">
      <w:pPr>
        <w:spacing w:after="0" w:line="240" w:lineRule="auto"/>
        <w:ind w:left="360"/>
        <w:contextualSpacing/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</w:pPr>
    </w:p>
    <w:p w14:paraId="3CA8BC37" w14:textId="5908FF7C" w:rsidR="00E96867" w:rsidRP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 xml:space="preserve">Call Meeting to Order </w:t>
      </w:r>
      <w:r>
        <w:rPr>
          <w:color w:val="404040" w:themeColor="text1" w:themeTint="BF"/>
          <w:kern w:val="0"/>
          <w:sz w:val="24"/>
          <w:szCs w:val="24"/>
          <w14:ligatures w14:val="none"/>
        </w:rPr>
        <w:t>– 1:00pm</w:t>
      </w:r>
    </w:p>
    <w:p w14:paraId="304958F5" w14:textId="77777777" w:rsidR="00E96867" w:rsidRP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>Pledge of Allegiance</w:t>
      </w:r>
    </w:p>
    <w:p w14:paraId="08E673B8" w14:textId="77777777" w:rsid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>Accept Agenda</w:t>
      </w:r>
    </w:p>
    <w:p w14:paraId="213074F6" w14:textId="20A27EC9" w:rsidR="00E96867" w:rsidRP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>
        <w:rPr>
          <w:color w:val="404040" w:themeColor="text1" w:themeTint="BF"/>
          <w:kern w:val="0"/>
          <w:sz w:val="24"/>
          <w:szCs w:val="24"/>
          <w14:ligatures w14:val="none"/>
        </w:rPr>
        <w:t>Discussion on 911 Services</w:t>
      </w:r>
    </w:p>
    <w:p w14:paraId="14EF4A84" w14:textId="2DFD0D4B" w:rsid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>Next Meeting</w:t>
      </w:r>
      <w:bookmarkEnd w:id="0"/>
      <w:r>
        <w:rPr>
          <w:color w:val="404040" w:themeColor="text1" w:themeTint="BF"/>
          <w:kern w:val="0"/>
          <w:sz w:val="24"/>
          <w:szCs w:val="24"/>
          <w14:ligatures w14:val="none"/>
        </w:rPr>
        <w:t xml:space="preserve"> – Regular </w:t>
      </w:r>
      <w:r w:rsidR="00486EF9">
        <w:rPr>
          <w:color w:val="404040" w:themeColor="text1" w:themeTint="BF"/>
          <w:kern w:val="0"/>
          <w:sz w:val="24"/>
          <w:szCs w:val="24"/>
          <w14:ligatures w14:val="none"/>
        </w:rPr>
        <w:t xml:space="preserve">Board of </w:t>
      </w: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>Commissioners</w:t>
      </w:r>
      <w:r>
        <w:rPr>
          <w:color w:val="404040" w:themeColor="text1" w:themeTint="BF"/>
          <w:kern w:val="0"/>
          <w:sz w:val="24"/>
          <w:szCs w:val="24"/>
          <w14:ligatures w14:val="none"/>
        </w:rPr>
        <w:t xml:space="preserve"> Meeting August 6, </w:t>
      </w:r>
      <w:r w:rsidR="00486EF9">
        <w:rPr>
          <w:color w:val="404040" w:themeColor="text1" w:themeTint="BF"/>
          <w:kern w:val="0"/>
          <w:sz w:val="24"/>
          <w:szCs w:val="24"/>
          <w14:ligatures w14:val="none"/>
        </w:rPr>
        <w:t>2024,</w:t>
      </w:r>
      <w:r>
        <w:rPr>
          <w:color w:val="404040" w:themeColor="text1" w:themeTint="BF"/>
          <w:kern w:val="0"/>
          <w:sz w:val="24"/>
          <w:szCs w:val="24"/>
          <w14:ligatures w14:val="none"/>
        </w:rPr>
        <w:t xml:space="preserve"> at 1:00pm</w:t>
      </w: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 xml:space="preserve">       </w:t>
      </w:r>
    </w:p>
    <w:p w14:paraId="0F563D84" w14:textId="1FDA4E01" w:rsidR="00E96867" w:rsidRPr="00E96867" w:rsidRDefault="00E96867" w:rsidP="00E96867">
      <w:pPr>
        <w:numPr>
          <w:ilvl w:val="0"/>
          <w:numId w:val="1"/>
        </w:numPr>
        <w:spacing w:after="0" w:line="360" w:lineRule="auto"/>
        <w:contextualSpacing/>
        <w:rPr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color w:val="404040" w:themeColor="text1" w:themeTint="BF"/>
          <w:kern w:val="0"/>
          <w:sz w:val="24"/>
          <w:szCs w:val="24"/>
          <w14:ligatures w14:val="none"/>
        </w:rPr>
        <w:t xml:space="preserve"> Adjourn </w:t>
      </w:r>
    </w:p>
    <w:p w14:paraId="00468DDC" w14:textId="77777777" w:rsidR="0013342D" w:rsidRDefault="0013342D"/>
    <w:sectPr w:rsidR="0013342D" w:rsidSect="00E9686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6E6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FDB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624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BD2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5D28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E5A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67"/>
    <w:rsid w:val="000713C2"/>
    <w:rsid w:val="0013342D"/>
    <w:rsid w:val="00486EF9"/>
    <w:rsid w:val="006E619B"/>
    <w:rsid w:val="007B6CEA"/>
    <w:rsid w:val="00E96867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95D7"/>
  <w15:chartTrackingRefBased/>
  <w15:docId w15:val="{652EB8F1-4CB0-45DF-93D3-6F02D7CA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686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96867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686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9686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1</cp:revision>
  <dcterms:created xsi:type="dcterms:W3CDTF">2024-07-30T19:32:00Z</dcterms:created>
  <dcterms:modified xsi:type="dcterms:W3CDTF">2024-07-30T19:43:00Z</dcterms:modified>
</cp:coreProperties>
</file>